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17489" w14:textId="531C60CD" w:rsidR="00835098" w:rsidRDefault="00741331">
      <w:pPr>
        <w:pStyle w:val="1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>松江校区公寓楼</w:t>
      </w:r>
      <w:r>
        <w:rPr>
          <w:rFonts w:ascii="华文中宋" w:eastAsia="华文中宋" w:hAnsi="华文中宋" w:hint="eastAsia"/>
        </w:rPr>
        <w:t>应急通道与消防主机联动</w:t>
      </w:r>
      <w:r>
        <w:rPr>
          <w:rFonts w:ascii="华文中宋" w:eastAsia="华文中宋" w:hAnsi="华文中宋"/>
        </w:rPr>
        <w:t>项目采购需求</w:t>
      </w:r>
      <w:r w:rsidR="008C7665">
        <w:rPr>
          <w:rFonts w:ascii="华文中宋" w:eastAsia="华文中宋" w:hAnsi="华文中宋" w:hint="eastAsia"/>
        </w:rPr>
        <w:t>（再次）</w:t>
      </w:r>
    </w:p>
    <w:p w14:paraId="26F084C9" w14:textId="77777777" w:rsidR="00835098" w:rsidRPr="008C7665" w:rsidRDefault="00835098">
      <w:pPr>
        <w:pStyle w:val="2"/>
        <w:ind w:firstLineChars="200" w:firstLine="562"/>
        <w:rPr>
          <w:rFonts w:ascii="仿宋" w:eastAsia="仿宋" w:hAnsi="仿宋"/>
          <w:sz w:val="28"/>
          <w:szCs w:val="28"/>
        </w:rPr>
      </w:pPr>
    </w:p>
    <w:p w14:paraId="7422E4C3" w14:textId="77777777" w:rsidR="00835098" w:rsidRDefault="00741331">
      <w:pPr>
        <w:pStyle w:val="2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一、项目背景 </w:t>
      </w:r>
    </w:p>
    <w:p w14:paraId="79AF138F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为进一步加强松江校区消防安全管理，保障学生生命财产安全，依据《建筑设计防火规范》《火灾自动报警系统设计规范》等相关标准，针对学生公寓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栋</w:t>
      </w:r>
      <w:r>
        <w:rPr>
          <w:rFonts w:ascii="仿宋" w:eastAsia="仿宋" w:hAnsi="仿宋" w:hint="eastAsia"/>
          <w:sz w:val="28"/>
          <w:szCs w:val="28"/>
        </w:rPr>
        <w:t>（26，29，34，36，38，39，40，41，42）</w:t>
      </w:r>
      <w:r>
        <w:rPr>
          <w:rFonts w:ascii="仿宋" w:eastAsia="仿宋" w:hAnsi="仿宋"/>
          <w:sz w:val="28"/>
          <w:szCs w:val="28"/>
        </w:rPr>
        <w:t>和研究生公寓3栋</w:t>
      </w:r>
      <w:r>
        <w:rPr>
          <w:rFonts w:ascii="仿宋" w:eastAsia="仿宋" w:hAnsi="仿宋" w:hint="eastAsia"/>
          <w:sz w:val="28"/>
          <w:szCs w:val="28"/>
        </w:rPr>
        <w:t>(1、2、3号楼)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实施</w:t>
      </w:r>
      <w:r>
        <w:rPr>
          <w:rFonts w:ascii="仿宋" w:eastAsia="仿宋" w:hAnsi="仿宋"/>
          <w:sz w:val="28"/>
          <w:szCs w:val="28"/>
        </w:rPr>
        <w:t>逃生疏散</w:t>
      </w:r>
      <w:proofErr w:type="gramStart"/>
      <w:r>
        <w:rPr>
          <w:rFonts w:ascii="仿宋" w:eastAsia="仿宋" w:hAnsi="仿宋"/>
          <w:sz w:val="28"/>
          <w:szCs w:val="28"/>
        </w:rPr>
        <w:t>通道消防</w:t>
      </w:r>
      <w:proofErr w:type="gramEnd"/>
      <w:r>
        <w:rPr>
          <w:rFonts w:ascii="仿宋" w:eastAsia="仿宋" w:hAnsi="仿宋"/>
          <w:sz w:val="28"/>
          <w:szCs w:val="28"/>
        </w:rPr>
        <w:t>联动改造，通过增加刷卡器、磁力锁、门禁控制器及配套线材，实</w:t>
      </w:r>
      <w:bookmarkStart w:id="0" w:name="OLE_LINK11"/>
      <w:bookmarkStart w:id="1" w:name="OLE_LINK12"/>
      <w:r>
        <w:rPr>
          <w:rFonts w:ascii="仿宋" w:eastAsia="仿宋" w:hAnsi="仿宋"/>
          <w:sz w:val="28"/>
          <w:szCs w:val="28"/>
        </w:rPr>
        <w:t>现与消防主机的对接，达成消防主机报警联动功能。</w:t>
      </w:r>
      <w:bookmarkEnd w:id="0"/>
      <w:bookmarkEnd w:id="1"/>
      <w:r>
        <w:rPr>
          <w:rFonts w:ascii="仿宋" w:eastAsia="仿宋" w:hAnsi="仿宋"/>
          <w:sz w:val="28"/>
          <w:szCs w:val="28"/>
        </w:rPr>
        <w:t xml:space="preserve">当发生火灾等紧急情况时，消防主机报警信号可自动控制疏散通道门禁解锁，确保人员快速、安全疏散。 </w:t>
      </w:r>
    </w:p>
    <w:p w14:paraId="4C8E4591" w14:textId="77777777" w:rsidR="00835098" w:rsidRDefault="00741331">
      <w:pPr>
        <w:pStyle w:val="2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二、采购内容及技术要求 </w:t>
      </w:r>
    </w:p>
    <w:p w14:paraId="090FA5D1" w14:textId="77777777" w:rsidR="00835098" w:rsidRDefault="00741331">
      <w:pPr>
        <w:pStyle w:val="3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（一）设备清单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6187"/>
        <w:gridCol w:w="1276"/>
      </w:tblGrid>
      <w:tr w:rsidR="00835098" w14:paraId="7E8B30EC" w14:textId="77777777"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E59D14" w14:textId="77777777" w:rsidR="00835098" w:rsidRDefault="00741331">
            <w:pPr>
              <w:pStyle w:val="20"/>
              <w:spacing w:before="0" w:after="0" w:line="24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" w:name="OLE_LINK1"/>
            <w:r>
              <w:rPr>
                <w:rFonts w:ascii="仿宋" w:eastAsia="仿宋" w:hAnsi="仿宋"/>
                <w:sz w:val="28"/>
                <w:szCs w:val="28"/>
              </w:rPr>
              <w:t>设备名称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7D7FD" w14:textId="77777777" w:rsidR="00835098" w:rsidRDefault="00741331">
            <w:pPr>
              <w:pStyle w:val="20"/>
              <w:spacing w:before="0" w:after="0" w:line="240" w:lineRule="auto"/>
              <w:ind w:firstLineChars="34" w:firstLine="95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功能</w:t>
            </w:r>
            <w:r>
              <w:rPr>
                <w:rFonts w:ascii="仿宋" w:eastAsia="仿宋" w:hAnsi="仿宋"/>
                <w:sz w:val="28"/>
                <w:szCs w:val="28"/>
              </w:rPr>
              <w:t>型号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5E8F1" w14:textId="77777777" w:rsidR="00835098" w:rsidRDefault="00741331">
            <w:pPr>
              <w:pStyle w:val="20"/>
              <w:spacing w:before="0" w:after="0" w:line="240" w:lineRule="auto"/>
              <w:ind w:firstLineChars="22" w:firstLine="6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数量</w:t>
            </w:r>
          </w:p>
        </w:tc>
      </w:tr>
      <w:tr w:rsidR="00835098" w14:paraId="3ED39073" w14:textId="77777777"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0D3A2" w14:textId="77777777" w:rsidR="00835098" w:rsidRDefault="00741331">
            <w:pPr>
              <w:pStyle w:val="20"/>
              <w:ind w:firstLineChars="7" w:firstLine="1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刷卡器 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3B81C" w14:textId="77777777" w:rsidR="00835098" w:rsidRDefault="00741331">
            <w:pPr>
              <w:pStyle w:val="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内置蜂鸣器、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支持防拆告警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；单直流供电，工作电流小，低功耗；支持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Mifare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/CPU卡；读卡频率13.56MHz；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br/>
              <w:t>标准规范：符合ISO/IEC 14443Type A标准；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ABDE0" w14:textId="77777777" w:rsidR="00835098" w:rsidRDefault="00741331">
            <w:pPr>
              <w:pStyle w:val="20"/>
              <w:ind w:firstLineChars="22" w:firstLine="5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</w:tr>
      <w:tr w:rsidR="00835098" w14:paraId="40A33E11" w14:textId="77777777"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97367" w14:textId="77777777" w:rsidR="00835098" w:rsidRDefault="00741331">
            <w:pPr>
              <w:pStyle w:val="20"/>
              <w:ind w:firstLineChars="7" w:firstLine="1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磁力锁 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D1846" w14:textId="77777777" w:rsidR="00835098" w:rsidRDefault="00741331">
            <w:pPr>
              <w:pStyle w:val="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双门磁力锁，</w:t>
            </w:r>
            <w:r>
              <w:rPr>
                <w:rFonts w:ascii="仿宋" w:eastAsia="仿宋" w:hAnsi="仿宋"/>
                <w:sz w:val="24"/>
                <w:szCs w:val="24"/>
              </w:rPr>
              <w:t>吸力≥180kg，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内置门状态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 xml:space="preserve">检测传感器，断电开锁 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917D1" w14:textId="77777777" w:rsidR="00835098" w:rsidRDefault="00741331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</w:tr>
      <w:tr w:rsidR="00835098" w14:paraId="56991EDA" w14:textId="77777777"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0E964" w14:textId="77777777" w:rsidR="00835098" w:rsidRDefault="00741331">
            <w:pPr>
              <w:pStyle w:val="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门禁控制器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68BA7" w14:textId="77777777" w:rsidR="00835098" w:rsidRDefault="00741331">
            <w:pPr>
              <w:pStyle w:val="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卡号最大库容≥4.2万；本机记录容量≥20万；通讯方式:TCP/IP；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门控数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:2；接入读卡器数:4；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韦根输入口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4个；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韦根协议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格式:WG18/26/34/66；继电器输出:2组（7A）；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门磁端口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  <w:lang w:bidi="ar"/>
              </w:rPr>
              <w:t>:2；消防模块拓展接口:1；输入电压范围:AC100V-AC240V(50Hz or 60Hz)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855D7" w14:textId="77777777" w:rsidR="00835098" w:rsidRDefault="00741331">
            <w:pPr>
              <w:pStyle w:val="20"/>
              <w:ind w:firstLineChars="22" w:firstLine="5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35098" w14:paraId="559980F6" w14:textId="77777777"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9D6D1" w14:textId="77777777" w:rsidR="00835098" w:rsidRDefault="00741331">
            <w:pPr>
              <w:pStyle w:val="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消防联动模块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FC569" w14:textId="77777777" w:rsidR="00835098" w:rsidRDefault="00741331">
            <w:pPr>
              <w:pStyle w:val="20"/>
              <w:numPr>
                <w:ilvl w:val="0"/>
                <w:numId w:val="1"/>
              </w:numPr>
              <w:ind w:left="0" w:firstLine="3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确保在火灾或其他紧急情况下，所有作为疏散通道门禁锁具能够立即、可靠、无条件地自动释放，使门扇可由内向外自由推开，保障人员快速、无障碍疏散。</w:t>
            </w:r>
          </w:p>
          <w:p w14:paraId="43F03131" w14:textId="77777777" w:rsidR="00835098" w:rsidRDefault="00741331">
            <w:pPr>
              <w:pStyle w:val="20"/>
              <w:numPr>
                <w:ilvl w:val="0"/>
                <w:numId w:val="1"/>
              </w:numPr>
              <w:ind w:left="0" w:firstLine="36"/>
              <w:rPr>
                <w:rFonts w:ascii="仿宋" w:eastAsia="仿宋" w:hAnsi="仿宋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门禁锁具的恢复（重新上电锁闭）不能自动发生，必须在FAS复位指令发出后，由安保或授权人员现场检查确认该门已关闭且该区域安全后，手动操作才能恢复该门的门禁功能。防止复位时门未关闭导致的安全隐患或误锁。</w:t>
            </w:r>
          </w:p>
          <w:p w14:paraId="3348BE5D" w14:textId="77777777" w:rsidR="00835098" w:rsidRDefault="00741331">
            <w:pPr>
              <w:pStyle w:val="20"/>
              <w:numPr>
                <w:ilvl w:val="0"/>
                <w:numId w:val="1"/>
              </w:numPr>
              <w:ind w:left="0" w:firstLine="36"/>
              <w:rPr>
                <w:rFonts w:ascii="仿宋" w:eastAsia="仿宋" w:hAnsi="仿宋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控制接口：使用无源常开（NO）干触点继电器信号作为FAS对门禁系统的控制接口。这是最可靠、抗干扰能力最强的方式。触点容量需满足门禁控制器输入要求。协议必须开放、稳定，且联动命令和状态反馈需有明确定义和最高优先级。</w:t>
            </w:r>
          </w:p>
          <w:p w14:paraId="3A7999F2" w14:textId="77777777" w:rsidR="00835098" w:rsidRDefault="00741331">
            <w:pPr>
              <w:pStyle w:val="20"/>
              <w:numPr>
                <w:ilvl w:val="0"/>
                <w:numId w:val="1"/>
              </w:numPr>
              <w:ind w:left="0" w:firstLine="36"/>
              <w:rPr>
                <w:rFonts w:ascii="仿宋" w:eastAsia="仿宋" w:hAnsi="仿宋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反馈接口：锁具状态和门状态反馈信号也使用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无源干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触点信号（常开/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常闭需约定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）接入FAS输入模块。通信协议反馈需实时可靠。</w:t>
            </w:r>
          </w:p>
          <w:p w14:paraId="47D2D349" w14:textId="77777777" w:rsidR="00835098" w:rsidRDefault="00741331">
            <w:pPr>
              <w:pStyle w:val="20"/>
              <w:numPr>
                <w:ilvl w:val="0"/>
                <w:numId w:val="1"/>
              </w:numPr>
              <w:ind w:left="0" w:firstLine="36"/>
              <w:rPr>
                <w:rFonts w:ascii="仿宋" w:eastAsia="仿宋" w:hAnsi="仿宋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供电保障：门禁控制器、锁具及相关模块应由消防电源供电，确保在火灾时主电源失效后仍能执行释放动作和提供状态反馈。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07CAB" w14:textId="77777777" w:rsidR="00835098" w:rsidRDefault="00741331">
            <w:pPr>
              <w:pStyle w:val="20"/>
              <w:ind w:firstLineChars="22" w:firstLine="5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24</w:t>
            </w:r>
          </w:p>
        </w:tc>
      </w:tr>
      <w:tr w:rsidR="00835098" w14:paraId="3DDE8234" w14:textId="77777777">
        <w:tc>
          <w:tcPr>
            <w:tcW w:w="14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1791F" w14:textId="77777777" w:rsidR="00835098" w:rsidRDefault="00741331">
            <w:pPr>
              <w:pStyle w:val="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线材 </w:t>
            </w:r>
          </w:p>
        </w:tc>
        <w:tc>
          <w:tcPr>
            <w:tcW w:w="61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271E6" w14:textId="77777777" w:rsidR="00835098" w:rsidRDefault="00741331">
            <w:pPr>
              <w:pStyle w:val="20"/>
              <w:spacing w:before="0" w:after="0" w:line="240" w:lineRule="auto"/>
              <w:ind w:leftChars="-22" w:left="-1" w:hangingChars="18" w:hanging="4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电源线：RVV 2×1.5mm</w:t>
            </w:r>
            <w:r>
              <w:rPr>
                <w:rFonts w:ascii="Calibri" w:eastAsia="仿宋" w:hAnsi="Calibri" w:cs="Calibri"/>
                <w:sz w:val="24"/>
                <w:szCs w:val="24"/>
              </w:rPr>
              <w:t>²</w:t>
            </w:r>
            <w:r>
              <w:rPr>
                <w:rFonts w:ascii="仿宋" w:eastAsia="仿宋" w:hAnsi="仿宋"/>
                <w:sz w:val="24"/>
                <w:szCs w:val="24"/>
              </w:rPr>
              <w:t>；</w:t>
            </w:r>
          </w:p>
          <w:p w14:paraId="3B83F120" w14:textId="77777777" w:rsidR="00835098" w:rsidRDefault="00741331">
            <w:pPr>
              <w:pStyle w:val="20"/>
              <w:spacing w:before="0" w:after="0" w:line="240" w:lineRule="auto"/>
              <w:ind w:leftChars="-22" w:left="-1" w:hangingChars="18" w:hanging="4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网络</w:t>
            </w:r>
            <w:r>
              <w:rPr>
                <w:rFonts w:ascii="仿宋" w:eastAsia="仿宋" w:hAnsi="仿宋"/>
                <w:sz w:val="24"/>
                <w:szCs w:val="24"/>
              </w:rPr>
              <w:t>线：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线规低烟无卤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线。</w:t>
            </w:r>
          </w:p>
          <w:p w14:paraId="35A9D468" w14:textId="77777777" w:rsidR="00835098" w:rsidRDefault="00741331">
            <w:pPr>
              <w:pStyle w:val="20"/>
              <w:spacing w:before="0" w:after="0" w:line="240" w:lineRule="auto"/>
              <w:ind w:leftChars="-22" w:left="-1" w:hangingChars="18" w:hanging="4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消防信号线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WDZBN-RVS-2*1.5</w:t>
            </w:r>
          </w:p>
          <w:p w14:paraId="29D07D18" w14:textId="77777777" w:rsidR="00835098" w:rsidRDefault="00741331">
            <w:pPr>
              <w:pStyle w:val="20"/>
              <w:spacing w:before="0" w:after="0" w:line="240" w:lineRule="auto"/>
              <w:ind w:leftChars="-22" w:left="-1" w:hangingChars="18" w:hanging="4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消防联动控制电源线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ab/>
              <w:t>WDZBN-BYJ-2*2.5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BCB99" w14:textId="77777777" w:rsidR="00835098" w:rsidRDefault="00741331">
            <w:pPr>
              <w:pStyle w:val="20"/>
              <w:spacing w:before="0" w:after="0" w:line="240" w:lineRule="auto"/>
              <w:ind w:firstLineChars="22" w:firstLine="53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1600米</w:t>
            </w:r>
          </w:p>
        </w:tc>
      </w:tr>
    </w:tbl>
    <w:bookmarkEnd w:id="2"/>
    <w:p w14:paraId="5AC27130" w14:textId="77777777" w:rsidR="00835098" w:rsidRDefault="00741331">
      <w:pPr>
        <w:pStyle w:val="3"/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技术要求 </w:t>
      </w:r>
    </w:p>
    <w:p w14:paraId="707D3233" w14:textId="77777777" w:rsidR="00835098" w:rsidRDefault="00741331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.刷卡器</w:t>
      </w:r>
    </w:p>
    <w:p w14:paraId="0DFBC0B9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/>
          <w:sz w:val="28"/>
          <w:szCs w:val="28"/>
        </w:rPr>
        <w:t>1)</w:t>
      </w:r>
      <w:r>
        <w:rPr>
          <w:rFonts w:ascii="宋体" w:eastAsia="宋体" w:hAnsi="宋体" w:cs="宋体" w:hint="eastAsia"/>
          <w:color w:val="000000"/>
          <w:lang w:bidi="ar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内置蜂鸣器、</w:t>
      </w:r>
      <w:proofErr w:type="gramStart"/>
      <w:r>
        <w:rPr>
          <w:rFonts w:ascii="仿宋" w:eastAsia="仿宋" w:hAnsi="仿宋" w:hint="eastAsia"/>
          <w:sz w:val="28"/>
          <w:szCs w:val="28"/>
        </w:rPr>
        <w:t>支持防拆告警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E1D25CB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/>
          <w:sz w:val="28"/>
          <w:szCs w:val="28"/>
        </w:rPr>
        <w:t>2)</w:t>
      </w:r>
      <w:r>
        <w:rPr>
          <w:rFonts w:ascii="仿宋" w:eastAsia="仿宋" w:hAnsi="仿宋" w:hint="eastAsia"/>
          <w:sz w:val="28"/>
          <w:szCs w:val="28"/>
        </w:rPr>
        <w:t xml:space="preserve"> 单直流供电，工作电流小，低功耗。</w:t>
      </w:r>
    </w:p>
    <w:p w14:paraId="1906DA4A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(3)</w:t>
      </w:r>
      <w:r>
        <w:rPr>
          <w:rFonts w:ascii="仿宋" w:eastAsia="仿宋" w:hAnsi="仿宋" w:hint="eastAsia"/>
          <w:sz w:val="28"/>
          <w:szCs w:val="28"/>
        </w:rPr>
        <w:t xml:space="preserve"> 支持</w:t>
      </w:r>
      <w:proofErr w:type="spellStart"/>
      <w:r>
        <w:rPr>
          <w:rFonts w:ascii="仿宋" w:eastAsia="仿宋" w:hAnsi="仿宋" w:hint="eastAsia"/>
          <w:sz w:val="28"/>
          <w:szCs w:val="28"/>
        </w:rPr>
        <w:t>Mifare</w:t>
      </w:r>
      <w:proofErr w:type="spellEnd"/>
      <w:r>
        <w:rPr>
          <w:rFonts w:ascii="仿宋" w:eastAsia="仿宋" w:hAnsi="仿宋" w:hint="eastAsia"/>
          <w:sz w:val="28"/>
          <w:szCs w:val="28"/>
        </w:rPr>
        <w:t>/CPU卡。</w:t>
      </w:r>
    </w:p>
    <w:p w14:paraId="0F3F9326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(4)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读卡频率：13.56MHz。</w:t>
      </w:r>
    </w:p>
    <w:p w14:paraId="350E676F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(5) 标准规范：符合ISO/IEC 14443Type A标准。</w:t>
      </w:r>
    </w:p>
    <w:p w14:paraId="14FCC757" w14:textId="77777777" w:rsidR="00835098" w:rsidRDefault="00741331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.磁力锁</w:t>
      </w:r>
    </w:p>
    <w:p w14:paraId="4078005D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(</w:t>
      </w:r>
      <w:r>
        <w:rPr>
          <w:rFonts w:ascii="仿宋" w:eastAsia="仿宋" w:hAnsi="仿宋"/>
          <w:sz w:val="28"/>
          <w:szCs w:val="28"/>
        </w:rPr>
        <w:t xml:space="preserve">1)工作电压：DC 12V/24V 可选，工作电流≤500mA。 </w:t>
      </w:r>
    </w:p>
    <w:p w14:paraId="56B2CC9F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(2)锁体采用阳极氧化处理，防腐蚀、防锈。 </w:t>
      </w:r>
    </w:p>
    <w:p w14:paraId="2460CBA0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(3)响应时间≤0.5 秒，确保紧急情况下快速解锁。 </w:t>
      </w:r>
    </w:p>
    <w:p w14:paraId="30708720" w14:textId="77777777" w:rsidR="00835098" w:rsidRDefault="00741331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3.门禁控制器</w:t>
      </w:r>
    </w:p>
    <w:p w14:paraId="67AC9263" w14:textId="77777777" w:rsidR="00835098" w:rsidRDefault="00741331">
      <w:pPr>
        <w:pStyle w:val="20"/>
        <w:spacing w:line="360" w:lineRule="auto"/>
        <w:ind w:leftChars="300" w:left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(1)卡号最大库容≥4.2万</w:t>
      </w:r>
      <w:r>
        <w:rPr>
          <w:rFonts w:ascii="仿宋" w:eastAsia="仿宋" w:hAnsi="仿宋" w:hint="eastAsia"/>
          <w:sz w:val="28"/>
          <w:szCs w:val="28"/>
        </w:rPr>
        <w:cr/>
        <w:t>(2)本机记录容量≥20万</w:t>
      </w:r>
      <w:r>
        <w:rPr>
          <w:rFonts w:ascii="仿宋" w:eastAsia="仿宋" w:hAnsi="仿宋" w:hint="eastAsia"/>
          <w:sz w:val="28"/>
          <w:szCs w:val="28"/>
        </w:rPr>
        <w:cr/>
        <w:t>(3)通讯方式:TCP/IP</w:t>
      </w:r>
      <w:r>
        <w:rPr>
          <w:rFonts w:ascii="仿宋" w:eastAsia="仿宋" w:hAnsi="仿宋" w:hint="eastAsia"/>
          <w:sz w:val="28"/>
          <w:szCs w:val="28"/>
        </w:rPr>
        <w:cr/>
        <w:t>(4)</w:t>
      </w:r>
      <w:proofErr w:type="gramStart"/>
      <w:r>
        <w:rPr>
          <w:rFonts w:ascii="仿宋" w:eastAsia="仿宋" w:hAnsi="仿宋" w:hint="eastAsia"/>
          <w:sz w:val="28"/>
          <w:szCs w:val="28"/>
        </w:rPr>
        <w:t>门控数</w:t>
      </w:r>
      <w:proofErr w:type="gramEnd"/>
      <w:r>
        <w:rPr>
          <w:rFonts w:ascii="仿宋" w:eastAsia="仿宋" w:hAnsi="仿宋" w:hint="eastAsia"/>
          <w:sz w:val="28"/>
          <w:szCs w:val="28"/>
        </w:rPr>
        <w:t>:2</w:t>
      </w:r>
      <w:r>
        <w:rPr>
          <w:rFonts w:ascii="仿宋" w:eastAsia="仿宋" w:hAnsi="仿宋" w:hint="eastAsia"/>
          <w:sz w:val="28"/>
          <w:szCs w:val="28"/>
        </w:rPr>
        <w:cr/>
        <w:t>(5)接入读卡器数:4</w:t>
      </w:r>
      <w:r>
        <w:rPr>
          <w:rFonts w:ascii="仿宋" w:eastAsia="仿宋" w:hAnsi="仿宋" w:hint="eastAsia"/>
          <w:sz w:val="28"/>
          <w:szCs w:val="28"/>
        </w:rPr>
        <w:cr/>
        <w:t>(6)</w:t>
      </w:r>
      <w:proofErr w:type="gramStart"/>
      <w:r>
        <w:rPr>
          <w:rFonts w:ascii="仿宋" w:eastAsia="仿宋" w:hAnsi="仿宋" w:hint="eastAsia"/>
          <w:sz w:val="28"/>
          <w:szCs w:val="28"/>
        </w:rPr>
        <w:t>韦根输入口</w:t>
      </w:r>
      <w:proofErr w:type="gramEnd"/>
      <w:r>
        <w:rPr>
          <w:rFonts w:ascii="仿宋" w:eastAsia="仿宋" w:hAnsi="仿宋" w:hint="eastAsia"/>
          <w:sz w:val="28"/>
          <w:szCs w:val="28"/>
        </w:rPr>
        <w:t>4个</w:t>
      </w:r>
      <w:r>
        <w:rPr>
          <w:rFonts w:ascii="仿宋" w:eastAsia="仿宋" w:hAnsi="仿宋" w:hint="eastAsia"/>
          <w:sz w:val="28"/>
          <w:szCs w:val="28"/>
        </w:rPr>
        <w:cr/>
        <w:t>(7)</w:t>
      </w:r>
      <w:proofErr w:type="gramStart"/>
      <w:r>
        <w:rPr>
          <w:rFonts w:ascii="仿宋" w:eastAsia="仿宋" w:hAnsi="仿宋" w:hint="eastAsia"/>
          <w:sz w:val="28"/>
          <w:szCs w:val="28"/>
        </w:rPr>
        <w:t>韦根协议</w:t>
      </w:r>
      <w:proofErr w:type="gramEnd"/>
      <w:r>
        <w:rPr>
          <w:rFonts w:ascii="仿宋" w:eastAsia="仿宋" w:hAnsi="仿宋" w:hint="eastAsia"/>
          <w:sz w:val="28"/>
          <w:szCs w:val="28"/>
        </w:rPr>
        <w:t>格式:WG18/26/34/66</w:t>
      </w:r>
      <w:r>
        <w:rPr>
          <w:rFonts w:ascii="仿宋" w:eastAsia="仿宋" w:hAnsi="仿宋" w:hint="eastAsia"/>
          <w:sz w:val="28"/>
          <w:szCs w:val="28"/>
        </w:rPr>
        <w:cr/>
        <w:t>(8)继电器输出:2组（7A）</w:t>
      </w:r>
      <w:r>
        <w:rPr>
          <w:rFonts w:ascii="仿宋" w:eastAsia="仿宋" w:hAnsi="仿宋" w:hint="eastAsia"/>
          <w:sz w:val="28"/>
          <w:szCs w:val="28"/>
        </w:rPr>
        <w:cr/>
        <w:t>(9)</w:t>
      </w:r>
      <w:proofErr w:type="gramStart"/>
      <w:r>
        <w:rPr>
          <w:rFonts w:ascii="仿宋" w:eastAsia="仿宋" w:hAnsi="仿宋" w:hint="eastAsia"/>
          <w:sz w:val="28"/>
          <w:szCs w:val="28"/>
        </w:rPr>
        <w:t>门磁端口</w:t>
      </w:r>
      <w:proofErr w:type="gramEnd"/>
      <w:r>
        <w:rPr>
          <w:rFonts w:ascii="仿宋" w:eastAsia="仿宋" w:hAnsi="仿宋" w:hint="eastAsia"/>
          <w:sz w:val="28"/>
          <w:szCs w:val="28"/>
        </w:rPr>
        <w:t>:2</w:t>
      </w:r>
      <w:r>
        <w:rPr>
          <w:rFonts w:ascii="仿宋" w:eastAsia="仿宋" w:hAnsi="仿宋" w:hint="eastAsia"/>
          <w:sz w:val="28"/>
          <w:szCs w:val="28"/>
        </w:rPr>
        <w:cr/>
        <w:t>(10)消防模块拓展接口:1</w:t>
      </w:r>
      <w:r>
        <w:rPr>
          <w:rFonts w:ascii="仿宋" w:eastAsia="仿宋" w:hAnsi="仿宋" w:hint="eastAsia"/>
          <w:sz w:val="28"/>
          <w:szCs w:val="28"/>
        </w:rPr>
        <w:cr/>
        <w:t>(11)输入电压范围:AC100V-AC240</w:t>
      </w:r>
      <w:proofErr w:type="gramStart"/>
      <w:r>
        <w:rPr>
          <w:rFonts w:ascii="仿宋" w:eastAsia="仿宋" w:hAnsi="仿宋" w:hint="eastAsia"/>
          <w:sz w:val="28"/>
          <w:szCs w:val="28"/>
        </w:rPr>
        <w:t>V(</w:t>
      </w:r>
      <w:proofErr w:type="gramEnd"/>
      <w:r>
        <w:rPr>
          <w:rFonts w:ascii="仿宋" w:eastAsia="仿宋" w:hAnsi="仿宋" w:hint="eastAsia"/>
          <w:sz w:val="28"/>
          <w:szCs w:val="28"/>
        </w:rPr>
        <w:t>50Hz or 60Hz)</w:t>
      </w:r>
    </w:p>
    <w:p w14:paraId="639ACEF6" w14:textId="77777777" w:rsidR="00835098" w:rsidRDefault="00741331">
      <w:pPr>
        <w:pStyle w:val="20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4消防联动模块对接</w:t>
      </w:r>
    </w:p>
    <w:p w14:paraId="10F7B53C" w14:textId="77777777" w:rsidR="00835098" w:rsidRDefault="00741331" w:rsidP="003A6D47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(1)确保在火灾或其他紧急情况下，所有作为疏散通道门禁锁具能够 立即、可靠、无条件地自动释放，使门扇可由内向外自由推开，保障人员快速、无障碍疏散。</w:t>
      </w:r>
    </w:p>
    <w:p w14:paraId="09F078CC" w14:textId="77777777" w:rsidR="00835098" w:rsidRDefault="00741331" w:rsidP="003A6D47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(2)门禁锁具的恢复（重新上电锁闭）不能自动发生，必须在FAS复 位指令发出后，由安保或授权人员现场检查确认该门已关闭且该区域安全后，手动操作（如在门禁控制器软件上确认、刷卡、按特定按钮）才能恢复该门的门禁功能。防止复位时门未关闭导致的安全隐患或误锁。</w:t>
      </w:r>
    </w:p>
    <w:p w14:paraId="6956CDD9" w14:textId="77777777" w:rsidR="00835098" w:rsidRDefault="00741331" w:rsidP="003A6D47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(3)控制接口：使用无源常开（NO）干触点继电器信号作为FAS对门 </w:t>
      </w:r>
      <w:proofErr w:type="gramStart"/>
      <w:r>
        <w:rPr>
          <w:rFonts w:ascii="仿宋" w:eastAsia="仿宋" w:hAnsi="仿宋" w:hint="eastAsia"/>
          <w:sz w:val="28"/>
          <w:szCs w:val="28"/>
        </w:rPr>
        <w:t>禁系统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的控制接口。这是最可靠、抗干扰能力最强的方式。触点容量需满足门禁控制器输入要求。若采用通信协议（如Modbus, </w:t>
      </w:r>
      <w:proofErr w:type="spellStart"/>
      <w:r>
        <w:rPr>
          <w:rFonts w:ascii="仿宋" w:eastAsia="仿宋" w:hAnsi="仿宋" w:hint="eastAsia"/>
          <w:sz w:val="28"/>
          <w:szCs w:val="28"/>
        </w:rPr>
        <w:t>BACnet</w:t>
      </w:r>
      <w:proofErr w:type="spellEnd"/>
      <w:r>
        <w:rPr>
          <w:rFonts w:ascii="仿宋" w:eastAsia="仿宋" w:hAnsi="仿宋" w:hint="eastAsia"/>
          <w:sz w:val="28"/>
          <w:szCs w:val="28"/>
        </w:rPr>
        <w:t>），协议必须开放、稳定，且联动命令和状态反馈需有明确定义和最高优先级。</w:t>
      </w:r>
    </w:p>
    <w:p w14:paraId="4223F053" w14:textId="77777777" w:rsidR="00835098" w:rsidRDefault="00741331" w:rsidP="003A6D47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(4)反馈接口：锁具状态和门状态反馈信号也使用</w:t>
      </w:r>
      <w:proofErr w:type="gramStart"/>
      <w:r>
        <w:rPr>
          <w:rFonts w:ascii="仿宋" w:eastAsia="仿宋" w:hAnsi="仿宋" w:hint="eastAsia"/>
          <w:sz w:val="28"/>
          <w:szCs w:val="28"/>
        </w:rPr>
        <w:t>无源干</w:t>
      </w:r>
      <w:proofErr w:type="gramEnd"/>
      <w:r>
        <w:rPr>
          <w:rFonts w:ascii="仿宋" w:eastAsia="仿宋" w:hAnsi="仿宋" w:hint="eastAsia"/>
          <w:sz w:val="28"/>
          <w:szCs w:val="28"/>
        </w:rPr>
        <w:t>触点信号 （常开/</w:t>
      </w:r>
      <w:proofErr w:type="gramStart"/>
      <w:r>
        <w:rPr>
          <w:rFonts w:ascii="仿宋" w:eastAsia="仿宋" w:hAnsi="仿宋" w:hint="eastAsia"/>
          <w:sz w:val="28"/>
          <w:szCs w:val="28"/>
        </w:rPr>
        <w:t>常闭需约定</w:t>
      </w:r>
      <w:proofErr w:type="gramEnd"/>
      <w:r>
        <w:rPr>
          <w:rFonts w:ascii="仿宋" w:eastAsia="仿宋" w:hAnsi="仿宋" w:hint="eastAsia"/>
          <w:sz w:val="28"/>
          <w:szCs w:val="28"/>
        </w:rPr>
        <w:t>）接入FAS输入模块。通信协议反馈需实时可靠。</w:t>
      </w:r>
    </w:p>
    <w:p w14:paraId="221CCDC1" w14:textId="77777777" w:rsidR="00835098" w:rsidRDefault="00741331" w:rsidP="003A6D47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(5)供电保障：门禁控制器、锁具及相关模块应由消防电源供电，确 保在火灾时主电源失效后仍能执行释放动作和提供状态反馈。</w:t>
      </w:r>
    </w:p>
    <w:p w14:paraId="1DC769E3" w14:textId="4AF47335" w:rsidR="00835098" w:rsidRDefault="00741331" w:rsidP="003A6D47">
      <w:pPr>
        <w:spacing w:after="240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(6)</w:t>
      </w:r>
      <w:r>
        <w:rPr>
          <w:rFonts w:hint="eastAsia"/>
        </w:rPr>
        <w:t xml:space="preserve"> </w:t>
      </w:r>
      <w:r>
        <w:rPr>
          <w:rFonts w:ascii="仿宋" w:eastAsia="仿宋" w:hAnsi="仿宋" w:cs="Arial" w:hint="eastAsia"/>
          <w:sz w:val="28"/>
          <w:szCs w:val="28"/>
        </w:rPr>
        <w:t>对接符合《出入口控制系统技术要求》GA/T 394 、消防应急照明和疏散指示系统技术标准</w:t>
      </w:r>
      <w:proofErr w:type="gramStart"/>
      <w:r>
        <w:rPr>
          <w:rFonts w:ascii="仿宋" w:eastAsia="仿宋" w:hAnsi="仿宋" w:cs="Arial" w:hint="eastAsia"/>
          <w:sz w:val="28"/>
          <w:szCs w:val="28"/>
        </w:rPr>
        <w:t>》</w:t>
      </w:r>
      <w:proofErr w:type="gramEnd"/>
      <w:r>
        <w:rPr>
          <w:rFonts w:ascii="仿宋" w:eastAsia="仿宋" w:hAnsi="仿宋" w:cs="Arial" w:hint="eastAsia"/>
          <w:sz w:val="28"/>
          <w:szCs w:val="28"/>
        </w:rPr>
        <w:t>GB 51309。</w:t>
      </w:r>
    </w:p>
    <w:p w14:paraId="6278BF0C" w14:textId="77777777" w:rsidR="00835098" w:rsidRDefault="00741331">
      <w:pPr>
        <w:pStyle w:val="20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5</w:t>
      </w:r>
      <w:r>
        <w:rPr>
          <w:rFonts w:ascii="仿宋" w:eastAsia="仿宋" w:hAnsi="仿宋"/>
          <w:b/>
          <w:bCs/>
          <w:sz w:val="28"/>
          <w:szCs w:val="28"/>
        </w:rPr>
        <w:t>.线材</w:t>
      </w:r>
    </w:p>
    <w:p w14:paraId="4D461C74" w14:textId="77777777" w:rsidR="00835098" w:rsidRDefault="00741331">
      <w:pPr>
        <w:pStyle w:val="20"/>
        <w:ind w:leftChars="300" w:left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(1)电源</w:t>
      </w:r>
      <w:proofErr w:type="gramStart"/>
      <w:r>
        <w:rPr>
          <w:rFonts w:ascii="仿宋" w:eastAsia="仿宋" w:hAnsi="仿宋"/>
          <w:sz w:val="28"/>
          <w:szCs w:val="28"/>
        </w:rPr>
        <w:t>线符合</w:t>
      </w:r>
      <w:proofErr w:type="gramEnd"/>
      <w:r>
        <w:rPr>
          <w:rFonts w:ascii="仿宋" w:eastAsia="仿宋" w:hAnsi="仿宋"/>
          <w:sz w:val="28"/>
          <w:szCs w:val="28"/>
        </w:rPr>
        <w:t xml:space="preserve"> GB/T 5023 标准，通讯</w:t>
      </w:r>
      <w:proofErr w:type="gramStart"/>
      <w:r>
        <w:rPr>
          <w:rFonts w:ascii="仿宋" w:eastAsia="仿宋" w:hAnsi="仿宋"/>
          <w:sz w:val="28"/>
          <w:szCs w:val="28"/>
        </w:rPr>
        <w:t>线符合</w:t>
      </w:r>
      <w:proofErr w:type="gramEnd"/>
      <w:r>
        <w:rPr>
          <w:rFonts w:ascii="仿宋" w:eastAsia="仿宋" w:hAnsi="仿宋"/>
          <w:sz w:val="28"/>
          <w:szCs w:val="28"/>
        </w:rPr>
        <w:t xml:space="preserve"> ANSI/TIA/EIA-568-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C.2 标准。 </w:t>
      </w:r>
    </w:p>
    <w:p w14:paraId="0A82E28D" w14:textId="77777777" w:rsidR="00835098" w:rsidRDefault="00741331">
      <w:pPr>
        <w:pStyle w:val="2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(2)线材外皮具有阻燃、耐磨特性，满足消防要求。 </w:t>
      </w:r>
    </w:p>
    <w:p w14:paraId="4759BAD1" w14:textId="567C9447" w:rsidR="00835098" w:rsidRDefault="00741331" w:rsidP="003A6D47">
      <w:pPr>
        <w:pStyle w:val="2"/>
        <w:numPr>
          <w:ilvl w:val="0"/>
          <w:numId w:val="6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施工及安装要求 </w:t>
      </w:r>
    </w:p>
    <w:p w14:paraId="5860C5B5" w14:textId="0C30CD2E" w:rsidR="00835098" w:rsidRDefault="003A6D47" w:rsidP="003A6D47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1.</w:t>
      </w:r>
      <w:r w:rsidR="00741331">
        <w:rPr>
          <w:rFonts w:ascii="仿宋" w:eastAsia="仿宋" w:hAnsi="仿宋"/>
          <w:b/>
          <w:bCs/>
          <w:sz w:val="28"/>
          <w:szCs w:val="28"/>
        </w:rPr>
        <w:t>施工方案</w:t>
      </w:r>
      <w:r w:rsidR="00741331">
        <w:rPr>
          <w:rFonts w:ascii="仿宋" w:eastAsia="仿宋" w:hAnsi="仿宋"/>
          <w:sz w:val="28"/>
          <w:szCs w:val="28"/>
        </w:rPr>
        <w:t xml:space="preserve">：供应商需提供详细的施工方案，包括布线规划、设备安装位置示意图、施工进度计划等，确保施工过程不影响公寓正常使用。 </w:t>
      </w:r>
    </w:p>
    <w:p w14:paraId="138D8C2B" w14:textId="6901525D" w:rsidR="00835098" w:rsidRDefault="003A6D47" w:rsidP="003A6D47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="00741331">
        <w:rPr>
          <w:rFonts w:ascii="仿宋" w:eastAsia="仿宋" w:hAnsi="仿宋"/>
          <w:b/>
          <w:bCs/>
          <w:sz w:val="28"/>
          <w:szCs w:val="28"/>
        </w:rPr>
        <w:t>安装调试</w:t>
      </w:r>
      <w:r w:rsidR="00741331">
        <w:rPr>
          <w:rFonts w:ascii="仿宋" w:eastAsia="仿宋" w:hAnsi="仿宋"/>
          <w:sz w:val="28"/>
          <w:szCs w:val="28"/>
        </w:rPr>
        <w:t xml:space="preserve">：负责所有设备的安装、调试工作，确保刷卡器、磁力锁、门禁控制器与消防主机之间实现稳定可靠的联动功能。调试完成后，需进行不少于 3 次的消防联动模拟测试，并提供测试报告。 </w:t>
      </w:r>
    </w:p>
    <w:p w14:paraId="3847182D" w14:textId="08E7202D" w:rsidR="00835098" w:rsidRDefault="003A6D47" w:rsidP="003A6D47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3.</w:t>
      </w:r>
      <w:r w:rsidR="00741331">
        <w:rPr>
          <w:rFonts w:ascii="仿宋" w:eastAsia="仿宋" w:hAnsi="仿宋"/>
          <w:b/>
          <w:bCs/>
          <w:sz w:val="28"/>
          <w:szCs w:val="28"/>
        </w:rPr>
        <w:t>人员培训</w:t>
      </w:r>
      <w:r w:rsidR="00741331">
        <w:rPr>
          <w:rFonts w:ascii="仿宋" w:eastAsia="仿宋" w:hAnsi="仿宋"/>
          <w:sz w:val="28"/>
          <w:szCs w:val="28"/>
        </w:rPr>
        <w:t xml:space="preserve">：为校方管理人员提供设备操作、日常维护及简单故障排除培训，培训时长不少于 4 课时，确保相关人员能够熟练掌握系统使用方法。 </w:t>
      </w:r>
    </w:p>
    <w:p w14:paraId="1A7745ED" w14:textId="61E4A148" w:rsidR="00835098" w:rsidRDefault="003A6D47" w:rsidP="003A6D47">
      <w:pPr>
        <w:pStyle w:val="2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741331">
        <w:rPr>
          <w:rFonts w:ascii="仿宋" w:eastAsia="仿宋" w:hAnsi="仿宋"/>
          <w:sz w:val="28"/>
          <w:szCs w:val="28"/>
        </w:rPr>
        <w:t xml:space="preserve">验收标准 </w:t>
      </w:r>
    </w:p>
    <w:p w14:paraId="6CC244D3" w14:textId="7511E424" w:rsidR="00835098" w:rsidRDefault="003A6D47" w:rsidP="003A6D47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="00741331">
        <w:rPr>
          <w:rFonts w:ascii="仿宋" w:eastAsia="仿宋" w:hAnsi="仿宋"/>
          <w:b/>
          <w:bCs/>
          <w:sz w:val="28"/>
          <w:szCs w:val="28"/>
        </w:rPr>
        <w:t>设备验收</w:t>
      </w:r>
      <w:r w:rsidR="00741331">
        <w:rPr>
          <w:rFonts w:ascii="仿宋" w:eastAsia="仿宋" w:hAnsi="仿宋"/>
          <w:sz w:val="28"/>
          <w:szCs w:val="28"/>
        </w:rPr>
        <w:t xml:space="preserve">：设备到货后，供应商需提供设备清单、产品合格证、检测报告等资料，校方组织相关人员进行开箱验收，核对设备型号、数量及外观质量。 </w:t>
      </w:r>
    </w:p>
    <w:p w14:paraId="73D7478A" w14:textId="67DF5401" w:rsidR="00835098" w:rsidRDefault="003A6D47" w:rsidP="003A6D47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="00741331">
        <w:rPr>
          <w:rFonts w:ascii="仿宋" w:eastAsia="仿宋" w:hAnsi="仿宋"/>
          <w:b/>
          <w:bCs/>
          <w:sz w:val="28"/>
          <w:szCs w:val="28"/>
        </w:rPr>
        <w:t>功能验收</w:t>
      </w:r>
      <w:r w:rsidR="00741331">
        <w:rPr>
          <w:rFonts w:ascii="仿宋" w:eastAsia="仿宋" w:hAnsi="仿宋"/>
          <w:sz w:val="28"/>
          <w:szCs w:val="28"/>
        </w:rPr>
        <w:t xml:space="preserve">：系统安装调试完成后，按照技术要求对刷卡识别、门禁控制、消防联动等功能进行全面测试，确保各项功能正常运行。 </w:t>
      </w:r>
    </w:p>
    <w:p w14:paraId="24E060C3" w14:textId="7C777F07" w:rsidR="00835098" w:rsidRDefault="003A6D47" w:rsidP="003A6D47">
      <w:pPr>
        <w:pStyle w:val="20"/>
        <w:tabs>
          <w:tab w:val="left" w:pos="720"/>
        </w:tabs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="00741331">
        <w:rPr>
          <w:rFonts w:ascii="仿宋" w:eastAsia="仿宋" w:hAnsi="仿宋"/>
          <w:b/>
          <w:bCs/>
          <w:sz w:val="28"/>
          <w:szCs w:val="28"/>
        </w:rPr>
        <w:t>文档验收</w:t>
      </w:r>
      <w:r w:rsidR="00741331">
        <w:rPr>
          <w:rFonts w:ascii="仿宋" w:eastAsia="仿宋" w:hAnsi="仿宋"/>
          <w:sz w:val="28"/>
          <w:szCs w:val="28"/>
        </w:rPr>
        <w:t xml:space="preserve">：供应商需提交完整的技术文档，包括系统设计图纸、设备安装手册、操作说明书、测试报告等，文档内容应清晰、准确、完整。 </w:t>
      </w:r>
    </w:p>
    <w:p w14:paraId="4EECD468" w14:textId="3AE42CF3" w:rsidR="00835098" w:rsidRDefault="003A6D47" w:rsidP="003A6D47">
      <w:pPr>
        <w:pStyle w:val="2"/>
        <w:ind w:left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五、</w:t>
      </w:r>
      <w:r w:rsidR="00741331">
        <w:rPr>
          <w:rFonts w:ascii="仿宋" w:eastAsia="仿宋" w:hAnsi="仿宋"/>
          <w:sz w:val="28"/>
          <w:szCs w:val="28"/>
        </w:rPr>
        <w:t xml:space="preserve">售后服务要求 </w:t>
      </w:r>
    </w:p>
    <w:p w14:paraId="6E9D8321" w14:textId="414EA122" w:rsidR="00835098" w:rsidRDefault="003A6D47" w:rsidP="003A6D47">
      <w:pPr>
        <w:pStyle w:val="20"/>
        <w:tabs>
          <w:tab w:val="left" w:pos="720"/>
        </w:tabs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="00741331">
        <w:rPr>
          <w:rFonts w:ascii="仿宋" w:eastAsia="仿宋" w:hAnsi="仿宋"/>
          <w:b/>
          <w:bCs/>
          <w:sz w:val="28"/>
          <w:szCs w:val="28"/>
        </w:rPr>
        <w:t>质保期</w:t>
      </w:r>
      <w:r w:rsidR="00741331">
        <w:rPr>
          <w:rFonts w:ascii="仿宋" w:eastAsia="仿宋" w:hAnsi="仿宋"/>
          <w:sz w:val="28"/>
          <w:szCs w:val="28"/>
        </w:rPr>
        <w:t>：设备质保期为</w:t>
      </w:r>
      <w:r>
        <w:rPr>
          <w:rFonts w:ascii="仿宋" w:eastAsia="仿宋" w:hAnsi="仿宋"/>
          <w:sz w:val="28"/>
          <w:szCs w:val="28"/>
        </w:rPr>
        <w:t>3</w:t>
      </w:r>
      <w:r w:rsidR="00741331">
        <w:rPr>
          <w:rFonts w:ascii="仿宋" w:eastAsia="仿宋" w:hAnsi="仿宋"/>
          <w:sz w:val="28"/>
          <w:szCs w:val="28"/>
        </w:rPr>
        <w:t xml:space="preserve">年，质保期内免费提供设备维修、更换及技术支持服务。 </w:t>
      </w:r>
      <w:bookmarkStart w:id="3" w:name="_GoBack"/>
      <w:bookmarkEnd w:id="3"/>
    </w:p>
    <w:p w14:paraId="2BBC71AA" w14:textId="097CD40E" w:rsidR="00835098" w:rsidRDefault="003A6D47" w:rsidP="003A6D47">
      <w:pPr>
        <w:pStyle w:val="20"/>
        <w:tabs>
          <w:tab w:val="left" w:pos="720"/>
        </w:tabs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="00741331">
        <w:rPr>
          <w:rFonts w:ascii="仿宋" w:eastAsia="仿宋" w:hAnsi="仿宋"/>
          <w:b/>
          <w:bCs/>
          <w:sz w:val="28"/>
          <w:szCs w:val="28"/>
        </w:rPr>
        <w:t>响应时间</w:t>
      </w:r>
      <w:r w:rsidR="00741331">
        <w:rPr>
          <w:rFonts w:ascii="仿宋" w:eastAsia="仿宋" w:hAnsi="仿宋"/>
          <w:sz w:val="28"/>
          <w:szCs w:val="28"/>
        </w:rPr>
        <w:t xml:space="preserve">：接到故障通知后，供应商需在 2 小时内做出响应，4 小时内到达现场进行维修，确保系统故障及时排除。 </w:t>
      </w:r>
    </w:p>
    <w:p w14:paraId="77615727" w14:textId="6BDA98C1" w:rsidR="00835098" w:rsidRDefault="003A6D47" w:rsidP="003A6D47">
      <w:pPr>
        <w:pStyle w:val="20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3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="00741331">
        <w:rPr>
          <w:rFonts w:ascii="仿宋" w:eastAsia="仿宋" w:hAnsi="仿宋"/>
          <w:b/>
          <w:bCs/>
          <w:sz w:val="28"/>
          <w:szCs w:val="28"/>
        </w:rPr>
        <w:t>定期维护</w:t>
      </w:r>
      <w:r w:rsidR="00741331">
        <w:rPr>
          <w:rFonts w:ascii="仿宋" w:eastAsia="仿宋" w:hAnsi="仿宋"/>
          <w:sz w:val="28"/>
          <w:szCs w:val="28"/>
        </w:rPr>
        <w:t xml:space="preserve">：质保期内，供应商每年至少提供 2 次免费系统巡检及维护服务，确保系统长期稳定运行。 </w:t>
      </w:r>
    </w:p>
    <w:sectPr w:rsidR="0083509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D96"/>
    <w:multiLevelType w:val="hybridMultilevel"/>
    <w:tmpl w:val="F412FCDC"/>
    <w:lvl w:ilvl="0" w:tplc="01E408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A150F9B"/>
    <w:multiLevelType w:val="multilevel"/>
    <w:tmpl w:val="2A150F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2D252380"/>
    <w:multiLevelType w:val="multilevel"/>
    <w:tmpl w:val="2D252380"/>
    <w:lvl w:ilvl="0">
      <w:start w:val="2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50C5601F"/>
    <w:multiLevelType w:val="multilevel"/>
    <w:tmpl w:val="50C5601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06"/>
    <w:rsid w:val="00050BB0"/>
    <w:rsid w:val="0011388D"/>
    <w:rsid w:val="00127A70"/>
    <w:rsid w:val="002F3F85"/>
    <w:rsid w:val="002F4A5A"/>
    <w:rsid w:val="00364E35"/>
    <w:rsid w:val="003723E3"/>
    <w:rsid w:val="003A6D47"/>
    <w:rsid w:val="003C3770"/>
    <w:rsid w:val="003E0FE8"/>
    <w:rsid w:val="004133D2"/>
    <w:rsid w:val="00425DC2"/>
    <w:rsid w:val="004E1173"/>
    <w:rsid w:val="0057187A"/>
    <w:rsid w:val="005E39B1"/>
    <w:rsid w:val="005F2448"/>
    <w:rsid w:val="006B3AF6"/>
    <w:rsid w:val="006E1BEC"/>
    <w:rsid w:val="00741331"/>
    <w:rsid w:val="007D716D"/>
    <w:rsid w:val="00814847"/>
    <w:rsid w:val="00835098"/>
    <w:rsid w:val="008B1851"/>
    <w:rsid w:val="008C7665"/>
    <w:rsid w:val="00936AE3"/>
    <w:rsid w:val="00966C15"/>
    <w:rsid w:val="00970D7A"/>
    <w:rsid w:val="00AC3F41"/>
    <w:rsid w:val="00AD5AF2"/>
    <w:rsid w:val="00C30260"/>
    <w:rsid w:val="00C71F6E"/>
    <w:rsid w:val="00C82112"/>
    <w:rsid w:val="00D15F06"/>
    <w:rsid w:val="00D22CCC"/>
    <w:rsid w:val="00EC1E3B"/>
    <w:rsid w:val="02CC4332"/>
    <w:rsid w:val="0B2E4FAF"/>
    <w:rsid w:val="52CA7CE9"/>
    <w:rsid w:val="684F7A24"/>
    <w:rsid w:val="7D61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B89E2"/>
  <w15:docId w15:val="{F1BCAC0F-8C76-455D-9EED-0D777DAB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link w:val="ac"/>
    <w:uiPriority w:val="99"/>
    <w:semiHidden/>
    <w:unhideWhenUsed/>
    <w:qFormat/>
  </w:style>
  <w:style w:type="paragraph" w:styleId="ad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Hyperlink"/>
    <w:uiPriority w:val="99"/>
    <w:unhideWhenUsed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2">
    <w:name w:val="footnote reference"/>
    <w:uiPriority w:val="99"/>
    <w:semiHidden/>
    <w:unhideWhenUsed/>
    <w:qFormat/>
    <w:rPr>
      <w:vertAlign w:val="superscript"/>
    </w:rPr>
  </w:style>
  <w:style w:type="paragraph" w:customStyle="1" w:styleId="10">
    <w:name w:val="要点1"/>
    <w:qFormat/>
    <w:rPr>
      <w:b/>
      <w:bCs/>
    </w:rPr>
  </w:style>
  <w:style w:type="paragraph" w:styleId="af3">
    <w:name w:val="List Paragraph"/>
    <w:qFormat/>
  </w:style>
  <w:style w:type="character" w:customStyle="1" w:styleId="ac">
    <w:name w:val="脚注文本 字符"/>
    <w:link w:val="ab"/>
    <w:uiPriority w:val="99"/>
    <w:semiHidden/>
    <w:unhideWhenUsed/>
    <w:qFormat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薛惠明</cp:lastModifiedBy>
  <cp:revision>9</cp:revision>
  <dcterms:created xsi:type="dcterms:W3CDTF">2025-07-05T08:31:00Z</dcterms:created>
  <dcterms:modified xsi:type="dcterms:W3CDTF">2025-08-03T01:10:00Z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eyJoZGlkIjoiODIzOGFmZTg2YzExYmEyNzk1ZDcxMTcyNmZkN2M0YzkiLCJ1c2VySWQiOiIxNjg3MTkxMDEwIn0=</vt:lpwstr>
  </property>
  <property fmtid="{D5CDD505-2E9C-101B-9397-08002B2CF9AE}" pid="3" name="KSOProductBuildVer">
    <vt:lpwstr>2052-12.1.0.21541</vt:lpwstr>
  </property>
  <property fmtid="{D5CDD505-2E9C-101B-9397-08002B2CF9AE}" pid="4" name="ICV">
    <vt:lpwstr>353B96F493F54A96BBF2A7963DE892ED_12</vt:lpwstr>
  </property>
</Properties>
</file>